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F" w:rsidRDefault="004C3D87" w:rsidP="004C3D87">
      <w:pPr>
        <w:jc w:val="center"/>
      </w:pPr>
      <w:r>
        <w:t>TECHNICKÁ SPECIFIKACE – BÍLÉ FILIGRÁNKY</w:t>
      </w:r>
    </w:p>
    <w:p w:rsidR="004C3D87" w:rsidRDefault="004C3D87" w:rsidP="004C3D87">
      <w:pPr>
        <w:jc w:val="center"/>
      </w:pPr>
    </w:p>
    <w:p w:rsidR="004C3D87" w:rsidRDefault="004C3D87" w:rsidP="004C3D87">
      <w:pPr>
        <w:jc w:val="center"/>
      </w:pPr>
    </w:p>
    <w:p w:rsidR="004C3D87" w:rsidRDefault="004C3D87" w:rsidP="004C3D87">
      <w:pPr>
        <w:jc w:val="center"/>
      </w:pPr>
      <w:r>
        <w:t xml:space="preserve">VÝROBCE : Barbara </w:t>
      </w:r>
      <w:proofErr w:type="spellStart"/>
      <w:r>
        <w:t>Liuck</w:t>
      </w:r>
      <w:proofErr w:type="spellEnd"/>
      <w:r>
        <w:t xml:space="preserve">, distribuce : </w:t>
      </w:r>
      <w:proofErr w:type="spellStart"/>
      <w:r>
        <w:t>Pomposo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, </w:t>
      </w:r>
      <w:proofErr w:type="spellStart"/>
      <w:r>
        <w:t>Bechyńská</w:t>
      </w:r>
      <w:proofErr w:type="spellEnd"/>
      <w:r>
        <w:t xml:space="preserve">  399, Tábor, IČO28084411, vyrobeno v EU</w:t>
      </w:r>
    </w:p>
    <w:p w:rsidR="004C3D87" w:rsidRDefault="004C3D87" w:rsidP="004C3D87">
      <w:pPr>
        <w:jc w:val="both"/>
      </w:pP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Složen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.: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cukr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plnotučn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mléko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pr.šku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kakaov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.slo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emulg.tor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E322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sojovy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́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lecitin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př.rodn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aroma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vanil.n</w:t>
      </w:r>
      <w:proofErr w:type="spellEnd"/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OGM: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nepoch.z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z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geneticky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upravených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surovin</w:t>
      </w:r>
      <w:proofErr w:type="spellEnd"/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Alergeny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mléko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sója</w:t>
      </w:r>
      <w:proofErr w:type="spellEnd"/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Fyzik.ln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charakteristika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Barva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: kr.mov.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Rozměr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prům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25Å}0,5mm</w:t>
      </w:r>
      <w:proofErr w:type="gramEnd"/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Tvar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kulat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poh.rky</w:t>
      </w:r>
      <w:proofErr w:type="spellEnd"/>
      <w:proofErr w:type="gramEnd"/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Chuť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vůně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typick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Konzistence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homogenn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Fyzik.lně-chemick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charakteristika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Vlhkost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: max. 1%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Tuky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celkem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: 37,6% Å} 1,5%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Kakaov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sušina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: 31,5% Å} 1,5%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Ml.čn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sušina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: 22,3% Å} 1,0%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Ml.čn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tuky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: 6,2% Å} 0,5%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Mikrobiologick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charakteristika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Krit.rium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cc mm M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Metoda</w:t>
      </w:r>
      <w:proofErr w:type="spellEnd"/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Celkov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bakteriologick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zat.žen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5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2 1000/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g 5000/g ISO4833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Kvasinky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5 2 10/g 50/g ISO7954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Pl.sně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5 2 10/g 50/g ISO7954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Enterobakterie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5 2 0/g 10/g ISO21528-2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Coliformn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bakterie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5 2 0/g 10/g ISO4832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E.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coli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5 0 0/g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0/g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ISO16649-2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Salmonela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15 0 0/25g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0/25g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ISO6579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US"/>
        </w:rPr>
      </w:pPr>
      <w:proofErr w:type="gramStart"/>
      <w:r>
        <w:rPr>
          <w:rFonts w:ascii="Times New Roman" w:hAnsi="Times New Roman" w:cs="Times New Roman"/>
          <w:sz w:val="14"/>
          <w:szCs w:val="14"/>
          <w:lang w:val="en-US"/>
        </w:rPr>
        <w:t>n</w:t>
      </w:r>
      <w:proofErr w:type="gramEnd"/>
      <w:r>
        <w:rPr>
          <w:rFonts w:ascii="Times New Roman" w:hAnsi="Times New Roman" w:cs="Times New Roman"/>
          <w:sz w:val="14"/>
          <w:szCs w:val="1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počet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vzorků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kter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  <w:lang w:val="en-US"/>
        </w:rPr>
        <w:t>maj</w:t>
      </w:r>
      <w:proofErr w:type="gramEnd"/>
      <w:r>
        <w:rPr>
          <w:rFonts w:ascii="Times New Roman" w:hAnsi="Times New Roman" w:cs="Times New Roman"/>
          <w:sz w:val="14"/>
          <w:szCs w:val="14"/>
          <w:lang w:val="en-US"/>
        </w:rPr>
        <w:t>.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být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zkoum.ny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specifickou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metodou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; c-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počet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výsledků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počtu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vzorků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„n“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mezi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hodnotami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„m“ a „M“;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moček.vany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>́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14"/>
          <w:szCs w:val="14"/>
          <w:lang w:val="en-US"/>
        </w:rPr>
        <w:t>výsledek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dosaženy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́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spr.vným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výrobn.m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postupem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; M- horn.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  <w:lang w:val="en-US"/>
        </w:rPr>
        <w:t>hranice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hodnot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kter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  <w:lang w:val="en-US"/>
        </w:rPr>
        <w:t>nesm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  <w:lang w:val="en-US"/>
        </w:rPr>
        <w:t>být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překročena</w:t>
      </w:r>
      <w:proofErr w:type="spellEnd"/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Nutričn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informace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(100g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výrobku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):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Energetick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hodnota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580 kcal/2425 kJ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B.lkoviny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5,9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Ml.čn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b.lkoviny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5,9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Sacharidy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54,0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z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toho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cukry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53,7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Tuky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37,6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z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toho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nasycen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mastn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kyseliny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23,8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z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toho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jednoduch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nenasycen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mastn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kyseliny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12,6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z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toho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složen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nenasycen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mastn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kyseliny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1,2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Trans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mastn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kyseliny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0,4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Organick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kyseliny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0,37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Vl.knina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11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Cholesterol 23,1 mg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Organick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kyseliny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0,41 g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Stopov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prvky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V.pn.k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Fosfor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Železo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měď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Magnesium,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Zinek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J.d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Chl.r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Hořč.k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4C3D87" w:rsidRDefault="004C3D87" w:rsidP="004C3D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4C3D87" w:rsidRDefault="004C3D87" w:rsidP="004C3D87">
      <w:pPr>
        <w:jc w:val="center"/>
      </w:pPr>
      <w:r>
        <w:rPr>
          <w:rFonts w:ascii="Times New Roman" w:hAnsi="Times New Roman" w:cs="Times New Roman"/>
          <w:sz w:val="14"/>
          <w:szCs w:val="14"/>
          <w:lang w:val="en-US"/>
        </w:rPr>
        <w:t>D</w:t>
      </w:r>
      <w:bookmarkStart w:id="0" w:name="_GoBack"/>
      <w:bookmarkEnd w:id="0"/>
    </w:p>
    <w:p w:rsidR="004C3D87" w:rsidRDefault="004C3D87" w:rsidP="004C3D87">
      <w:pPr>
        <w:jc w:val="center"/>
      </w:pPr>
    </w:p>
    <w:sectPr w:rsidR="004C3D87" w:rsidSect="00F139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87"/>
    <w:rsid w:val="004C3D87"/>
    <w:rsid w:val="00F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DC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Jelínková</dc:creator>
  <cp:keywords/>
  <dc:description/>
  <cp:lastModifiedBy>Kamila Jelínková</cp:lastModifiedBy>
  <cp:revision>1</cp:revision>
  <dcterms:created xsi:type="dcterms:W3CDTF">2018-09-26T12:33:00Z</dcterms:created>
  <dcterms:modified xsi:type="dcterms:W3CDTF">2018-09-26T12:36:00Z</dcterms:modified>
</cp:coreProperties>
</file>